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96662" w14:textId="0D3869AD" w:rsidR="000A65EB" w:rsidRDefault="000A65EB" w:rsidP="000A65EB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</w:t>
      </w:r>
      <w:r w:rsidR="00403C2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</w:p>
    <w:p w14:paraId="483AC373" w14:textId="77777777" w:rsidR="00403C2B" w:rsidRPr="000A65EB" w:rsidRDefault="00403C2B" w:rsidP="000A65EB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14:paraId="1CF98D07" w14:textId="77777777" w:rsidR="000A65EB" w:rsidRPr="000A65EB" w:rsidRDefault="000A65EB" w:rsidP="008352A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65EB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№ _________ от «__» _______ 20__ г.</w:t>
      </w:r>
    </w:p>
    <w:p w14:paraId="5BAD9411" w14:textId="712BF0A2" w:rsidR="003A705C" w:rsidRDefault="003A705C" w:rsidP="00950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  <w:r w:rsidRPr="003A7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производства проектных работ </w:t>
      </w:r>
    </w:p>
    <w:p w14:paraId="3910ECA0" w14:textId="77777777" w:rsidR="000A65EB" w:rsidRPr="00BE5225" w:rsidRDefault="000A65EB" w:rsidP="00BE5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0A65EB">
        <w:rPr>
          <w:rFonts w:ascii="Times New Roman" w:eastAsia="Times New Roman" w:hAnsi="Times New Roman" w:cs="Times New Roman"/>
          <w:sz w:val="24"/>
          <w:szCs w:val="20"/>
          <w:lang w:eastAsia="ru-RU"/>
        </w:rPr>
        <w:t>по  ___________________________________________________________________________</w:t>
      </w:r>
      <w:r w:rsidRPr="000A65EB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</w:t>
      </w:r>
      <w:r w:rsidR="008352A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</w:t>
      </w:r>
    </w:p>
    <w:p w14:paraId="595278A9" w14:textId="77777777" w:rsidR="000A65EB" w:rsidRPr="000A65EB" w:rsidRDefault="000A65EB" w:rsidP="00CF1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65EB">
        <w:rPr>
          <w:rFonts w:ascii="Times New Roman" w:eastAsia="Times New Roman" w:hAnsi="Times New Roman" w:cs="Times New Roman"/>
          <w:sz w:val="24"/>
          <w:szCs w:val="20"/>
          <w:lang w:eastAsia="ru-RU"/>
        </w:rPr>
        <w:t>шифр проекта: _____.</w:t>
      </w:r>
    </w:p>
    <w:p w14:paraId="4BEBD09F" w14:textId="387EE003" w:rsidR="000A65EB" w:rsidRDefault="000844EB" w:rsidP="001B5A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F4E79" w:themeColor="accent1" w:themeShade="80"/>
          <w:sz w:val="24"/>
          <w:szCs w:val="20"/>
          <w:lang w:eastAsia="ru-RU"/>
        </w:rPr>
      </w:pPr>
      <w:r w:rsidRPr="001B5AE5">
        <w:rPr>
          <w:rFonts w:ascii="Times New Roman" w:eastAsia="Times New Roman" w:hAnsi="Times New Roman" w:cs="Times New Roman"/>
          <w:color w:val="1F4E79" w:themeColor="accent1" w:themeShade="80"/>
          <w:sz w:val="24"/>
          <w:szCs w:val="20"/>
          <w:lang w:eastAsia="ru-RU"/>
        </w:rPr>
        <w:t>Рубли [</w:t>
      </w:r>
      <w:r w:rsidRPr="001B5AE5">
        <w:rPr>
          <w:rFonts w:ascii="Times New Roman" w:eastAsia="Times New Roman" w:hAnsi="Times New Roman" w:cs="Times New Roman"/>
          <w:i/>
          <w:color w:val="1F4E79" w:themeColor="accent1" w:themeShade="80"/>
          <w:sz w:val="24"/>
          <w:szCs w:val="20"/>
          <w:lang w:eastAsia="ru-RU"/>
        </w:rPr>
        <w:t>валюта, в которой выражена цена договора</w:t>
      </w:r>
      <w:r w:rsidRPr="001B5AE5">
        <w:rPr>
          <w:rFonts w:ascii="Times New Roman" w:eastAsia="Times New Roman" w:hAnsi="Times New Roman" w:cs="Times New Roman"/>
          <w:color w:val="1F4E79" w:themeColor="accent1" w:themeShade="80"/>
          <w:sz w:val="24"/>
          <w:szCs w:val="20"/>
          <w:lang w:eastAsia="ru-RU"/>
        </w:rPr>
        <w:t>]</w:t>
      </w:r>
    </w:p>
    <w:p w14:paraId="7664B29F" w14:textId="77777777" w:rsidR="00523798" w:rsidRPr="001B5AE5" w:rsidRDefault="00523798" w:rsidP="0052379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F4E79" w:themeColor="accent1" w:themeShade="80"/>
          <w:sz w:val="24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2485"/>
        <w:gridCol w:w="1129"/>
        <w:gridCol w:w="1468"/>
        <w:gridCol w:w="2484"/>
        <w:gridCol w:w="1016"/>
        <w:gridCol w:w="917"/>
        <w:gridCol w:w="1680"/>
        <w:gridCol w:w="2997"/>
      </w:tblGrid>
      <w:tr w:rsidR="000844EB" w:rsidRPr="00B40C52" w14:paraId="7A9214CA" w14:textId="77777777" w:rsidTr="001B5AE5">
        <w:trPr>
          <w:trHeight w:val="941"/>
        </w:trPr>
        <w:tc>
          <w:tcPr>
            <w:tcW w:w="561" w:type="dxa"/>
          </w:tcPr>
          <w:p w14:paraId="30AF4CD0" w14:textId="77777777" w:rsidR="000844EB" w:rsidRPr="006B3AEB" w:rsidRDefault="000844EB" w:rsidP="0095053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14:paraId="5022945D" w14:textId="77777777" w:rsidR="000844EB" w:rsidRPr="00B40C52" w:rsidRDefault="000844EB" w:rsidP="0095053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485" w:type="dxa"/>
          </w:tcPr>
          <w:p w14:paraId="59A29497" w14:textId="77777777" w:rsidR="000844EB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</w:t>
            </w:r>
          </w:p>
          <w:p w14:paraId="4D2B58C5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(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Вид Документации</w:t>
            </w:r>
            <w:r w:rsidRPr="000503C5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/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 xml:space="preserve"> Часть документации</w:t>
            </w:r>
            <w:r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1129" w:type="dxa"/>
          </w:tcPr>
          <w:p w14:paraId="12F95755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Начало выполнения</w:t>
            </w:r>
          </w:p>
          <w:p w14:paraId="02982296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1468" w:type="dxa"/>
          </w:tcPr>
          <w:p w14:paraId="21738BA4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  <w:p w14:paraId="68C0E06E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выполнения</w:t>
            </w:r>
          </w:p>
          <w:p w14:paraId="4A6EC23D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352AE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[Дата передачи на ВК]</w:t>
            </w:r>
          </w:p>
        </w:tc>
        <w:tc>
          <w:tcPr>
            <w:tcW w:w="2484" w:type="dxa"/>
          </w:tcPr>
          <w:p w14:paraId="161E75AE" w14:textId="77777777" w:rsidR="000844EB" w:rsidRPr="008F7209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8352AE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val="en-US" w:eastAsia="ru-RU"/>
              </w:rPr>
              <w:t>[</w:t>
            </w:r>
            <w:r w:rsidRPr="008352AE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Входной контроль Заказчика (срок)</w:t>
            </w:r>
            <w:r w:rsidRPr="008352AE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val="en-US" w:eastAsia="ru-RU"/>
              </w:rPr>
              <w:t>]</w:t>
            </w:r>
            <w:r w:rsidRPr="008352AE">
              <w:rPr>
                <w:rStyle w:val="a5"/>
                <w:rFonts w:eastAsia="Times New Roman"/>
                <w:b/>
                <w:color w:val="1F4E79" w:themeColor="accent1" w:themeShade="80"/>
                <w:lang w:val="en-US" w:eastAsia="ru-RU"/>
              </w:rPr>
              <w:footnoteReference w:id="1"/>
            </w:r>
          </w:p>
        </w:tc>
        <w:tc>
          <w:tcPr>
            <w:tcW w:w="1016" w:type="dxa"/>
          </w:tcPr>
          <w:p w14:paraId="29954DAF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</w:t>
            </w:r>
          </w:p>
          <w:p w14:paraId="5FD1F243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Работ,</w:t>
            </w:r>
          </w:p>
          <w:p w14:paraId="1447DD51" w14:textId="77777777" w:rsidR="000844EB" w:rsidRPr="00B40C52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без учета НДС</w:t>
            </w:r>
          </w:p>
        </w:tc>
        <w:tc>
          <w:tcPr>
            <w:tcW w:w="917" w:type="dxa"/>
          </w:tcPr>
          <w:p w14:paraId="24023243" w14:textId="77777777" w:rsidR="000844EB" w:rsidRPr="0002711F" w:rsidRDefault="000844EB" w:rsidP="00466162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02711F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val="en-US" w:eastAsia="ru-RU"/>
              </w:rPr>
              <w:t>[</w:t>
            </w:r>
            <w:r w:rsidRPr="0002711F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НДС</w:t>
            </w:r>
            <w:r w:rsidRPr="0002711F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val="en-US" w:eastAsia="ru-RU"/>
              </w:rPr>
              <w:t>]</w:t>
            </w:r>
          </w:p>
        </w:tc>
        <w:tc>
          <w:tcPr>
            <w:tcW w:w="1680" w:type="dxa"/>
          </w:tcPr>
          <w:p w14:paraId="034EF2E9" w14:textId="77777777" w:rsidR="000844EB" w:rsidRPr="00B40C52" w:rsidRDefault="000844EB" w:rsidP="000844EB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5AE5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Стоимость Работ с учетом НДС</w:t>
            </w:r>
            <w:r w:rsidRPr="001B5AE5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lang w:eastAsia="ru-RU"/>
              </w:rPr>
              <w:t>]</w:t>
            </w:r>
          </w:p>
        </w:tc>
        <w:tc>
          <w:tcPr>
            <w:tcW w:w="2997" w:type="dxa"/>
          </w:tcPr>
          <w:p w14:paraId="06C97B76" w14:textId="77777777" w:rsidR="000844EB" w:rsidRPr="00B40C52" w:rsidRDefault="000844EB" w:rsidP="00466162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 работ</w:t>
            </w:r>
            <w:r>
              <w:rPr>
                <w:rStyle w:val="a5"/>
                <w:rFonts w:eastAsia="Times New Roman"/>
                <w:b/>
                <w:lang w:eastAsia="ru-RU"/>
              </w:rPr>
              <w:footnoteReference w:id="2"/>
            </w:r>
            <w:r w:rsidRPr="00B40C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0844EB" w:rsidRPr="00B40C52" w14:paraId="5FE22B4B" w14:textId="77777777" w:rsidTr="001B5AE5">
        <w:trPr>
          <w:trHeight w:val="1547"/>
        </w:trPr>
        <w:tc>
          <w:tcPr>
            <w:tcW w:w="561" w:type="dxa"/>
          </w:tcPr>
          <w:p w14:paraId="51347FAF" w14:textId="77777777" w:rsidR="000844EB" w:rsidRPr="00772994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</w:pPr>
            <w:r w:rsidRPr="00772994"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485" w:type="dxa"/>
          </w:tcPr>
          <w:p w14:paraId="6613464C" w14:textId="77777777" w:rsidR="000844EB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val="en-US" w:eastAsia="ru-RU"/>
              </w:rPr>
            </w:pP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val="en-US" w:eastAsia="ru-RU"/>
              </w:rPr>
              <w:t>[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Вид Документации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val="en-US" w:eastAsia="ru-RU"/>
              </w:rPr>
              <w:t>]</w:t>
            </w:r>
          </w:p>
          <w:p w14:paraId="0C7CB6C4" w14:textId="77777777" w:rsidR="000844EB" w:rsidRPr="000503C5" w:rsidRDefault="000844EB" w:rsidP="00050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129" w:type="dxa"/>
          </w:tcPr>
          <w:p w14:paraId="277C38EC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468" w:type="dxa"/>
          </w:tcPr>
          <w:p w14:paraId="63A086A8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484" w:type="dxa"/>
          </w:tcPr>
          <w:p w14:paraId="205ABB77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016" w:type="dxa"/>
          </w:tcPr>
          <w:p w14:paraId="53D6954D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917" w:type="dxa"/>
          </w:tcPr>
          <w:p w14:paraId="6A2A9957" w14:textId="77777777" w:rsidR="000844EB" w:rsidRPr="008352AE" w:rsidRDefault="000844EB" w:rsidP="00AF5D43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680" w:type="dxa"/>
          </w:tcPr>
          <w:p w14:paraId="7F498DCC" w14:textId="77777777" w:rsidR="000844EB" w:rsidRPr="008352AE" w:rsidRDefault="000844EB" w:rsidP="00AF5D43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997" w:type="dxa"/>
          </w:tcPr>
          <w:p w14:paraId="43D1BA3A" w14:textId="2363108A" w:rsidR="000844EB" w:rsidRPr="008352AE" w:rsidRDefault="000844EB" w:rsidP="00523798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[Вид Документации, получивший положительное заключение ГГЭ, зарегистрированное в реестре]</w:t>
            </w:r>
            <w:r w:rsidR="00523798" w:rsidDel="00523798">
              <w:rPr>
                <w:rStyle w:val="a5"/>
                <w:rFonts w:eastAsia="Times New Roman"/>
                <w:color w:val="1F4E79" w:themeColor="accent1" w:themeShade="80"/>
                <w:szCs w:val="20"/>
                <w:lang w:eastAsia="ru-RU"/>
              </w:rPr>
              <w:t xml:space="preserve"> </w:t>
            </w:r>
          </w:p>
        </w:tc>
      </w:tr>
      <w:tr w:rsidR="000844EB" w:rsidRPr="00B40C52" w14:paraId="79D5EBE4" w14:textId="77777777" w:rsidTr="001B5AE5">
        <w:trPr>
          <w:trHeight w:val="251"/>
        </w:trPr>
        <w:tc>
          <w:tcPr>
            <w:tcW w:w="561" w:type="dxa"/>
          </w:tcPr>
          <w:p w14:paraId="02A3CF7D" w14:textId="2A7E34E8" w:rsidR="000844EB" w:rsidRPr="00523798" w:rsidRDefault="000844EB" w:rsidP="00523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</w:pPr>
            <w:r w:rsidRPr="00523798"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  <w:t>1.1</w:t>
            </w:r>
            <w:r w:rsidRPr="00523798">
              <w:rPr>
                <w:rStyle w:val="a5"/>
                <w:rFonts w:eastAsia="Times New Roman"/>
                <w:i/>
                <w:color w:val="1F4E79" w:themeColor="accent1" w:themeShade="80"/>
                <w:szCs w:val="20"/>
                <w:lang w:eastAsia="ru-RU"/>
              </w:rPr>
              <w:footnoteReference w:id="3"/>
            </w:r>
            <w:r w:rsidRPr="00523798"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485" w:type="dxa"/>
          </w:tcPr>
          <w:p w14:paraId="615BAFD2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val="en-US" w:eastAsia="ru-RU"/>
              </w:rPr>
              <w:t>[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  <w:t>Часть документации</w:t>
            </w:r>
            <w:r w:rsidRPr="008352AE"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val="en-US" w:eastAsia="ru-RU"/>
              </w:rPr>
              <w:t>]</w:t>
            </w:r>
            <w:r w:rsidRPr="008352AE">
              <w:rPr>
                <w:rStyle w:val="a5"/>
                <w:rFonts w:eastAsia="Times New Roman"/>
                <w:color w:val="1F4E79" w:themeColor="accent1" w:themeShade="80"/>
                <w:szCs w:val="20"/>
                <w:lang w:val="en-US" w:eastAsia="ru-RU"/>
              </w:rPr>
              <w:footnoteReference w:id="4"/>
            </w:r>
          </w:p>
        </w:tc>
        <w:tc>
          <w:tcPr>
            <w:tcW w:w="1129" w:type="dxa"/>
          </w:tcPr>
          <w:p w14:paraId="1574FB16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468" w:type="dxa"/>
          </w:tcPr>
          <w:p w14:paraId="43D145C5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484" w:type="dxa"/>
          </w:tcPr>
          <w:p w14:paraId="4E6E7B0B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016" w:type="dxa"/>
          </w:tcPr>
          <w:p w14:paraId="7F734516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917" w:type="dxa"/>
          </w:tcPr>
          <w:p w14:paraId="042E5302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680" w:type="dxa"/>
          </w:tcPr>
          <w:p w14:paraId="00332A81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997" w:type="dxa"/>
          </w:tcPr>
          <w:p w14:paraId="45F241DF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</w:tr>
      <w:tr w:rsidR="000844EB" w:rsidRPr="00B40C52" w14:paraId="37351DA2" w14:textId="77777777" w:rsidTr="001B5AE5">
        <w:trPr>
          <w:trHeight w:val="261"/>
        </w:trPr>
        <w:tc>
          <w:tcPr>
            <w:tcW w:w="561" w:type="dxa"/>
          </w:tcPr>
          <w:p w14:paraId="1EC776ED" w14:textId="77777777" w:rsidR="000844EB" w:rsidRPr="00772994" w:rsidRDefault="000844EB" w:rsidP="00EC66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485" w:type="dxa"/>
          </w:tcPr>
          <w:p w14:paraId="652A278E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129" w:type="dxa"/>
          </w:tcPr>
          <w:p w14:paraId="1D3C5B0A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468" w:type="dxa"/>
          </w:tcPr>
          <w:p w14:paraId="2F7D4A0D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484" w:type="dxa"/>
          </w:tcPr>
          <w:p w14:paraId="748EB022" w14:textId="77777777" w:rsidR="000844EB" w:rsidRPr="008352AE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016" w:type="dxa"/>
          </w:tcPr>
          <w:p w14:paraId="2107F945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917" w:type="dxa"/>
          </w:tcPr>
          <w:p w14:paraId="49F29BB7" w14:textId="77777777" w:rsidR="000844EB" w:rsidRPr="008352AE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1680" w:type="dxa"/>
          </w:tcPr>
          <w:p w14:paraId="7B4C988A" w14:textId="77777777" w:rsidR="000844EB" w:rsidRPr="008352AE" w:rsidRDefault="000844EB" w:rsidP="005B4674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  <w:tc>
          <w:tcPr>
            <w:tcW w:w="2997" w:type="dxa"/>
          </w:tcPr>
          <w:p w14:paraId="4484D6E6" w14:textId="77777777" w:rsidR="000844EB" w:rsidRPr="008352AE" w:rsidRDefault="000844EB" w:rsidP="005B4674">
            <w:pPr>
              <w:spacing w:after="0" w:line="240" w:lineRule="auto"/>
              <w:ind w:left="-28" w:firstLine="28"/>
              <w:rPr>
                <w:rFonts w:ascii="Times New Roman" w:eastAsia="Times New Roman" w:hAnsi="Times New Roman" w:cs="Times New Roman"/>
                <w:color w:val="1F4E79" w:themeColor="accent1" w:themeShade="80"/>
                <w:sz w:val="24"/>
                <w:szCs w:val="20"/>
                <w:lang w:eastAsia="ru-RU"/>
              </w:rPr>
            </w:pPr>
          </w:p>
        </w:tc>
      </w:tr>
      <w:tr w:rsidR="000844EB" w:rsidRPr="00B40C52" w14:paraId="4FCF55A4" w14:textId="77777777" w:rsidTr="001B5AE5">
        <w:trPr>
          <w:trHeight w:val="261"/>
        </w:trPr>
        <w:tc>
          <w:tcPr>
            <w:tcW w:w="561" w:type="dxa"/>
          </w:tcPr>
          <w:p w14:paraId="0BBE8ECB" w14:textId="77777777" w:rsidR="000844EB" w:rsidRPr="006B3AEB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5" w:type="dxa"/>
          </w:tcPr>
          <w:p w14:paraId="2878CB67" w14:textId="77777777" w:rsidR="000844EB" w:rsidRPr="00963C51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63C5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129" w:type="dxa"/>
          </w:tcPr>
          <w:p w14:paraId="3D1FF719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68" w:type="dxa"/>
          </w:tcPr>
          <w:p w14:paraId="0E575B44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4" w:type="dxa"/>
          </w:tcPr>
          <w:p w14:paraId="485509BB" w14:textId="77777777" w:rsidR="000844EB" w:rsidRPr="00B40C52" w:rsidRDefault="000844EB" w:rsidP="0095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16" w:type="dxa"/>
          </w:tcPr>
          <w:p w14:paraId="01633676" w14:textId="77777777" w:rsidR="000844EB" w:rsidRPr="00B40C52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17" w:type="dxa"/>
          </w:tcPr>
          <w:p w14:paraId="562CF314" w14:textId="77777777" w:rsidR="000844EB" w:rsidRPr="00B40C52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80" w:type="dxa"/>
          </w:tcPr>
          <w:p w14:paraId="15763889" w14:textId="77777777" w:rsidR="000844EB" w:rsidRPr="00B40C52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97" w:type="dxa"/>
          </w:tcPr>
          <w:p w14:paraId="73639EC8" w14:textId="77777777" w:rsidR="000844EB" w:rsidRPr="00B40C52" w:rsidRDefault="000844EB" w:rsidP="0095053D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60155F80" w14:textId="2639F250" w:rsidR="000503C5" w:rsidRPr="00EC6DD5" w:rsidRDefault="000503C5" w:rsidP="000A6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ar-SA"/>
        </w:rPr>
      </w:pPr>
    </w:p>
    <w:tbl>
      <w:tblPr>
        <w:tblW w:w="14742" w:type="dxa"/>
        <w:jc w:val="center"/>
        <w:tblLook w:val="01E0" w:firstRow="1" w:lastRow="1" w:firstColumn="1" w:lastColumn="1" w:noHBand="0" w:noVBand="0"/>
      </w:tblPr>
      <w:tblGrid>
        <w:gridCol w:w="6804"/>
        <w:gridCol w:w="7938"/>
      </w:tblGrid>
      <w:tr w:rsidR="000A65EB" w:rsidRPr="000A65EB" w14:paraId="7203C9EB" w14:textId="77777777" w:rsidTr="00C645A7">
        <w:trPr>
          <w:trHeight w:val="231"/>
          <w:jc w:val="center"/>
        </w:trPr>
        <w:tc>
          <w:tcPr>
            <w:tcW w:w="6804" w:type="dxa"/>
            <w:hideMark/>
          </w:tcPr>
          <w:p w14:paraId="2EFD930F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Заказчик:</w:t>
            </w:r>
          </w:p>
        </w:tc>
        <w:tc>
          <w:tcPr>
            <w:tcW w:w="7938" w:type="dxa"/>
            <w:hideMark/>
          </w:tcPr>
          <w:p w14:paraId="50FF6CF5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Подрядчик:</w:t>
            </w:r>
          </w:p>
        </w:tc>
      </w:tr>
      <w:tr w:rsidR="000A65EB" w:rsidRPr="000A65EB" w14:paraId="0162481A" w14:textId="77777777" w:rsidTr="00C645A7">
        <w:trPr>
          <w:trHeight w:val="568"/>
          <w:jc w:val="center"/>
        </w:trPr>
        <w:tc>
          <w:tcPr>
            <w:tcW w:w="6804" w:type="dxa"/>
          </w:tcPr>
          <w:p w14:paraId="16663130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</w:t>
            </w:r>
          </w:p>
          <w:p w14:paraId="6979B8CE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DB3A3C7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 /_____________/</w:t>
            </w:r>
          </w:p>
          <w:p w14:paraId="6F9F0D8A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7938" w:type="dxa"/>
          </w:tcPr>
          <w:p w14:paraId="43D757E6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</w:t>
            </w:r>
          </w:p>
          <w:p w14:paraId="3753FAA2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BC2D7CB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 /____________/</w:t>
            </w:r>
          </w:p>
          <w:p w14:paraId="6CDD5066" w14:textId="77777777" w:rsidR="000A65EB" w:rsidRPr="000A65EB" w:rsidRDefault="000A65EB" w:rsidP="000A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6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14:paraId="3274C86A" w14:textId="77777777" w:rsidR="000A65EB" w:rsidRPr="000A65EB" w:rsidRDefault="000A65EB" w:rsidP="00BE5225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39627A" w14:textId="77777777" w:rsidR="00674D32" w:rsidRDefault="00674D32"/>
    <w:sectPr w:rsidR="00674D32" w:rsidSect="000B3C12">
      <w:pgSz w:w="16839" w:h="11907" w:orient="landscape" w:code="9"/>
      <w:pgMar w:top="567" w:right="1134" w:bottom="851" w:left="993" w:header="709" w:footer="709" w:gutter="0"/>
      <w:paperSrc w:first="4" w:other="15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E8FD5" w14:textId="77777777" w:rsidR="001B206E" w:rsidRDefault="001B206E" w:rsidP="000A65EB">
      <w:pPr>
        <w:spacing w:after="0" w:line="240" w:lineRule="auto"/>
      </w:pPr>
      <w:r>
        <w:separator/>
      </w:r>
    </w:p>
  </w:endnote>
  <w:endnote w:type="continuationSeparator" w:id="0">
    <w:p w14:paraId="1147B713" w14:textId="77777777" w:rsidR="001B206E" w:rsidRDefault="001B206E" w:rsidP="000A6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01392" w14:textId="77777777" w:rsidR="001B206E" w:rsidRDefault="001B206E" w:rsidP="000A65EB">
      <w:pPr>
        <w:spacing w:after="0" w:line="240" w:lineRule="auto"/>
      </w:pPr>
      <w:r>
        <w:separator/>
      </w:r>
    </w:p>
  </w:footnote>
  <w:footnote w:type="continuationSeparator" w:id="0">
    <w:p w14:paraId="3E36449A" w14:textId="77777777" w:rsidR="001B206E" w:rsidRDefault="001B206E" w:rsidP="000A65EB">
      <w:pPr>
        <w:spacing w:after="0" w:line="240" w:lineRule="auto"/>
      </w:pPr>
      <w:r>
        <w:continuationSeparator/>
      </w:r>
    </w:p>
  </w:footnote>
  <w:footnote w:id="1">
    <w:p w14:paraId="593FBCC5" w14:textId="77777777" w:rsidR="000844EB" w:rsidRPr="008352AE" w:rsidRDefault="000844EB">
      <w:pPr>
        <w:pStyle w:val="a3"/>
        <w:rPr>
          <w:rFonts w:ascii="Times New Roman" w:hAnsi="Times New Roman" w:cs="Times New Roman"/>
          <w:i/>
        </w:rPr>
      </w:pPr>
      <w:r w:rsidRPr="008352AE">
        <w:rPr>
          <w:rStyle w:val="a5"/>
          <w:i/>
          <w:sz w:val="20"/>
        </w:rPr>
        <w:footnoteRef/>
      </w:r>
      <w:r w:rsidRPr="008352AE">
        <w:rPr>
          <w:rFonts w:ascii="Times New Roman" w:hAnsi="Times New Roman" w:cs="Times New Roman"/>
          <w:i/>
        </w:rPr>
        <w:t>Применяется если срок для входного контроля разный для видов документации. Единый срок для проведения ВК можно установить в тексте самого договора.</w:t>
      </w:r>
    </w:p>
  </w:footnote>
  <w:footnote w:id="2">
    <w:p w14:paraId="7D39C39B" w14:textId="77777777" w:rsidR="000844EB" w:rsidRPr="008352AE" w:rsidRDefault="000844EB">
      <w:pPr>
        <w:pStyle w:val="a3"/>
        <w:rPr>
          <w:rFonts w:ascii="Times New Roman" w:hAnsi="Times New Roman" w:cs="Times New Roman"/>
          <w:i/>
        </w:rPr>
      </w:pPr>
      <w:r w:rsidRPr="008352AE">
        <w:rPr>
          <w:rStyle w:val="a5"/>
          <w:i/>
          <w:sz w:val="20"/>
        </w:rPr>
        <w:footnoteRef/>
      </w:r>
      <w:r w:rsidRPr="008352AE">
        <w:rPr>
          <w:rFonts w:ascii="Times New Roman" w:hAnsi="Times New Roman" w:cs="Times New Roman"/>
          <w:i/>
        </w:rPr>
        <w:t xml:space="preserve"> Указывается результат, к которому должны привести работы. Например, ПД с положительным заключением Экспертизы. (Если ПД принимается и оплачивается после прохождения экспертиз).</w:t>
      </w:r>
    </w:p>
  </w:footnote>
  <w:footnote w:id="3">
    <w:p w14:paraId="4917844A" w14:textId="77777777" w:rsidR="000844EB" w:rsidRDefault="000844EB">
      <w:pPr>
        <w:pStyle w:val="a3"/>
      </w:pPr>
      <w:r>
        <w:rPr>
          <w:rStyle w:val="a5"/>
        </w:rPr>
        <w:footnoteRef/>
      </w:r>
      <w:r>
        <w:t xml:space="preserve"> </w:t>
      </w:r>
      <w:r w:rsidRPr="001B5AE5">
        <w:rPr>
          <w:rFonts w:ascii="Times New Roman" w:hAnsi="Times New Roman" w:cs="Times New Roman"/>
          <w:i/>
        </w:rPr>
        <w:t>Пункты второго уровня (1.1, 2.1, …) включаются в Календарный план по видам Документации, которые принимаются по Частям</w:t>
      </w:r>
    </w:p>
  </w:footnote>
  <w:footnote w:id="4">
    <w:p w14:paraId="263AE5FF" w14:textId="714EE789" w:rsidR="000844EB" w:rsidRPr="008352AE" w:rsidRDefault="000844EB">
      <w:pPr>
        <w:pStyle w:val="a3"/>
        <w:rPr>
          <w:rFonts w:ascii="Times New Roman" w:hAnsi="Times New Roman" w:cs="Times New Roman"/>
          <w:i/>
        </w:rPr>
      </w:pPr>
      <w:r w:rsidRPr="008352AE">
        <w:rPr>
          <w:rStyle w:val="a5"/>
          <w:i/>
          <w:sz w:val="20"/>
        </w:rPr>
        <w:footnoteRef/>
      </w:r>
      <w:r w:rsidR="001B5AE5">
        <w:rPr>
          <w:rFonts w:ascii="Times New Roman" w:hAnsi="Times New Roman" w:cs="Times New Roman"/>
          <w:i/>
        </w:rPr>
        <w:t xml:space="preserve"> Указывается, если Документация</w:t>
      </w:r>
      <w:r w:rsidRPr="008352AE">
        <w:rPr>
          <w:rFonts w:ascii="Times New Roman" w:hAnsi="Times New Roman" w:cs="Times New Roman"/>
          <w:i/>
        </w:rPr>
        <w:t xml:space="preserve"> принимается и оплачивается по частям.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EB"/>
    <w:rsid w:val="0002711F"/>
    <w:rsid w:val="000332AA"/>
    <w:rsid w:val="000503C5"/>
    <w:rsid w:val="000532C9"/>
    <w:rsid w:val="00055128"/>
    <w:rsid w:val="000844EB"/>
    <w:rsid w:val="000A65EB"/>
    <w:rsid w:val="000B3C12"/>
    <w:rsid w:val="00195DBD"/>
    <w:rsid w:val="001A4691"/>
    <w:rsid w:val="001B206E"/>
    <w:rsid w:val="001B5AE5"/>
    <w:rsid w:val="001E11A0"/>
    <w:rsid w:val="001E646C"/>
    <w:rsid w:val="00216228"/>
    <w:rsid w:val="002B1CF3"/>
    <w:rsid w:val="003A61D1"/>
    <w:rsid w:val="003A705C"/>
    <w:rsid w:val="003D0B8B"/>
    <w:rsid w:val="00403C2B"/>
    <w:rsid w:val="0042060A"/>
    <w:rsid w:val="00466162"/>
    <w:rsid w:val="004B1AE9"/>
    <w:rsid w:val="004B67FC"/>
    <w:rsid w:val="004C096E"/>
    <w:rsid w:val="004F3C2D"/>
    <w:rsid w:val="00513A15"/>
    <w:rsid w:val="00523798"/>
    <w:rsid w:val="00526115"/>
    <w:rsid w:val="005B4674"/>
    <w:rsid w:val="005C1CDE"/>
    <w:rsid w:val="005F20CC"/>
    <w:rsid w:val="00607696"/>
    <w:rsid w:val="0063427B"/>
    <w:rsid w:val="00665E0B"/>
    <w:rsid w:val="00674D32"/>
    <w:rsid w:val="006B3AEB"/>
    <w:rsid w:val="00701BDD"/>
    <w:rsid w:val="00712EB1"/>
    <w:rsid w:val="00772994"/>
    <w:rsid w:val="007F4E32"/>
    <w:rsid w:val="008352AE"/>
    <w:rsid w:val="00857573"/>
    <w:rsid w:val="00877A78"/>
    <w:rsid w:val="00886D21"/>
    <w:rsid w:val="008C7D6D"/>
    <w:rsid w:val="008D283B"/>
    <w:rsid w:val="008D421C"/>
    <w:rsid w:val="008F20C4"/>
    <w:rsid w:val="008F7209"/>
    <w:rsid w:val="0095053D"/>
    <w:rsid w:val="00963C51"/>
    <w:rsid w:val="009958A9"/>
    <w:rsid w:val="009F1F5D"/>
    <w:rsid w:val="00A17B8B"/>
    <w:rsid w:val="00A35771"/>
    <w:rsid w:val="00AE240E"/>
    <w:rsid w:val="00AF5D43"/>
    <w:rsid w:val="00B11DB3"/>
    <w:rsid w:val="00B35ADE"/>
    <w:rsid w:val="00B40C52"/>
    <w:rsid w:val="00B81CA9"/>
    <w:rsid w:val="00BE2B48"/>
    <w:rsid w:val="00BE5225"/>
    <w:rsid w:val="00C645A7"/>
    <w:rsid w:val="00C844E6"/>
    <w:rsid w:val="00C92AC6"/>
    <w:rsid w:val="00CD0ED9"/>
    <w:rsid w:val="00CF16F4"/>
    <w:rsid w:val="00CF3774"/>
    <w:rsid w:val="00D31672"/>
    <w:rsid w:val="00D669FB"/>
    <w:rsid w:val="00EC6667"/>
    <w:rsid w:val="00EC6DD5"/>
    <w:rsid w:val="00F22922"/>
    <w:rsid w:val="00F33572"/>
    <w:rsid w:val="00FD2352"/>
    <w:rsid w:val="00FE7449"/>
    <w:rsid w:val="00FF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7F0C5"/>
  <w15:chartTrackingRefBased/>
  <w15:docId w15:val="{E6C8818C-BD50-4259-9C73-17ADBFF8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65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65EB"/>
    <w:rPr>
      <w:sz w:val="20"/>
      <w:szCs w:val="20"/>
    </w:rPr>
  </w:style>
  <w:style w:type="character" w:styleId="a5">
    <w:name w:val="footnote reference"/>
    <w:uiPriority w:val="99"/>
    <w:rsid w:val="000A65EB"/>
    <w:rPr>
      <w:rFonts w:ascii="Times New Roman" w:hAnsi="Times New Roman" w:cs="Times New Roman"/>
      <w:b w:val="0"/>
      <w:caps w:val="0"/>
      <w:smallCaps w:val="0"/>
      <w:strike w:val="0"/>
      <w:dstrike w:val="0"/>
      <w:vanish w:val="0"/>
      <w:sz w:val="24"/>
      <w:vertAlign w:val="superscript"/>
    </w:rPr>
  </w:style>
  <w:style w:type="paragraph" w:styleId="a6">
    <w:name w:val="header"/>
    <w:basedOn w:val="a"/>
    <w:link w:val="a7"/>
    <w:uiPriority w:val="99"/>
    <w:unhideWhenUsed/>
    <w:rsid w:val="000A65E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A65E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65EB"/>
  </w:style>
  <w:style w:type="paragraph" w:styleId="aa">
    <w:name w:val="Balloon Text"/>
    <w:basedOn w:val="a"/>
    <w:link w:val="ab"/>
    <w:uiPriority w:val="99"/>
    <w:semiHidden/>
    <w:unhideWhenUsed/>
    <w:rsid w:val="006B3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3AEB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844E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844E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844E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44E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844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71A8C-70A8-452B-AF6F-C35279FA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Подоксенов Михаил Владимирович</dc:creator>
  <cp:keywords/>
  <dc:description/>
  <cp:lastModifiedBy>Минская Мария Максимовна</cp:lastModifiedBy>
  <cp:revision>4</cp:revision>
  <dcterms:created xsi:type="dcterms:W3CDTF">2022-12-27T12:17:00Z</dcterms:created>
  <dcterms:modified xsi:type="dcterms:W3CDTF">2023-10-03T20:18:00Z</dcterms:modified>
</cp:coreProperties>
</file>